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/>
      </w:pPr>
      <w:bookmarkStart w:colFirst="0" w:colLast="0" w:name="_2kr4e2ren01l" w:id="0"/>
      <w:bookmarkEnd w:id="0"/>
      <w:r w:rsidDel="00000000" w:rsidR="00000000" w:rsidRPr="00000000">
        <w:rPr>
          <w:rtl w:val="0"/>
        </w:rPr>
        <w:t xml:space="preserve">Y Vote Manifesto</w:t>
      </w:r>
    </w:p>
    <w:p w:rsidR="00000000" w:rsidDel="00000000" w:rsidP="00000000" w:rsidRDefault="00000000" w:rsidRPr="00000000" w14:paraId="00000001">
      <w:pPr>
        <w:pStyle w:val="Subtitle"/>
        <w:contextualSpacing w:val="0"/>
        <w:jc w:val="center"/>
        <w:rPr/>
      </w:pPr>
      <w:bookmarkStart w:colFirst="0" w:colLast="0" w:name="_ngujtlv4s6gx" w:id="1"/>
      <w:bookmarkEnd w:id="1"/>
      <w:r w:rsidDel="00000000" w:rsidR="00000000" w:rsidRPr="00000000">
        <w:rPr>
          <w:rtl w:val="0"/>
        </w:rPr>
        <w:t xml:space="preserve">Europe for young people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Hereby, I _______________________________________________________________</w:t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the mayor of_______________________________________________________________</w:t>
      </w:r>
    </w:p>
    <w:p w:rsidR="00000000" w:rsidDel="00000000" w:rsidP="00000000" w:rsidRDefault="00000000" w:rsidRPr="00000000" w14:paraId="00000006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at the time of signing,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am willing to support a democratic and diverse Europe, which is socially, economically and politically integrated, and values the participation of young people in its construction and development. Furthermore, I am willing to support young people in the activities they carry out to shape the integrated Europe of tomorrow. Additionally, I want to improve the possibilities for young people to take part in all areas of society, as formulated in the EU Youth Strategy 2010-2018.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To achieve these goals, I hereby pledge to implement the following activities in my city within one year:</w:t>
      </w:r>
    </w:p>
    <w:p w:rsidR="00000000" w:rsidDel="00000000" w:rsidP="00000000" w:rsidRDefault="00000000" w:rsidRPr="00000000" w14:paraId="0000000B">
      <w:pPr>
        <w:pStyle w:val="Heading1"/>
        <w:contextualSpacing w:val="0"/>
        <w:rPr/>
      </w:pPr>
      <w:bookmarkStart w:colFirst="0" w:colLast="0" w:name="_ipbjknbjekrg" w:id="2"/>
      <w:bookmarkEnd w:id="2"/>
      <w:r w:rsidDel="00000000" w:rsidR="00000000" w:rsidRPr="00000000">
        <w:rPr>
          <w:rtl w:val="0"/>
        </w:rPr>
        <w:t xml:space="preserve">Employment and </w:t>
      </w:r>
      <w:r w:rsidDel="00000000" w:rsidR="00000000" w:rsidRPr="00000000">
        <w:rPr>
          <w:rtl w:val="0"/>
        </w:rPr>
        <w:t xml:space="preserve">entrepreneurship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‘Moving Rural youth forward’, ‘Quality employment for all’ from EU youth strategy 2019-2027</w:t>
      </w:r>
    </w:p>
    <w:p w:rsidR="00000000" w:rsidDel="00000000" w:rsidP="00000000" w:rsidRDefault="00000000" w:rsidRPr="00000000" w14:paraId="0000000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Promote the career service to young people who are about to enter the labour market to get guidance for that step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Provide paid internships in city owned organisations</w:t>
      </w:r>
    </w:p>
    <w:p w:rsidR="00000000" w:rsidDel="00000000" w:rsidP="00000000" w:rsidRDefault="00000000" w:rsidRPr="00000000" w14:paraId="00000010">
      <w:pPr>
        <w:pStyle w:val="Heading1"/>
        <w:contextualSpacing w:val="0"/>
        <w:rPr/>
      </w:pPr>
      <w:bookmarkStart w:colFirst="0" w:colLast="0" w:name="_dcqo7arkoql2" w:id="3"/>
      <w:bookmarkEnd w:id="3"/>
      <w:r w:rsidDel="00000000" w:rsidR="00000000" w:rsidRPr="00000000">
        <w:rPr>
          <w:rtl w:val="0"/>
        </w:rPr>
        <w:t xml:space="preserve">Social inclusion</w:t>
      </w:r>
    </w:p>
    <w:p w:rsidR="00000000" w:rsidDel="00000000" w:rsidP="00000000" w:rsidRDefault="00000000" w:rsidRPr="00000000" w14:paraId="00000011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‘Equality for all genders’, ‘Inclusive societies’ from EU youth strategy 2019-2027</w:t>
      </w:r>
    </w:p>
    <w:p w:rsidR="00000000" w:rsidDel="00000000" w:rsidP="00000000" w:rsidRDefault="00000000" w:rsidRPr="00000000" w14:paraId="00000012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Ensure gender equal-wording in job applications and other PR material for the city.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Provide scholarships for pupils/students from families who cannot afford extra curricular activities.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Offer support for pupils/students with disabilities to master their education.</w:t>
      </w:r>
    </w:p>
    <w:p w:rsidR="00000000" w:rsidDel="00000000" w:rsidP="00000000" w:rsidRDefault="00000000" w:rsidRPr="00000000" w14:paraId="00000016">
      <w:pPr>
        <w:pStyle w:val="Heading1"/>
        <w:contextualSpacing w:val="0"/>
        <w:rPr/>
      </w:pPr>
      <w:bookmarkStart w:colFirst="0" w:colLast="0" w:name="_6581qgiyro4j" w:id="4"/>
      <w:bookmarkEnd w:id="4"/>
      <w:r w:rsidDel="00000000" w:rsidR="00000000" w:rsidRPr="00000000">
        <w:rPr>
          <w:rtl w:val="0"/>
        </w:rPr>
        <w:t xml:space="preserve">Participation</w:t>
      </w:r>
    </w:p>
    <w:p w:rsidR="00000000" w:rsidDel="00000000" w:rsidP="00000000" w:rsidRDefault="00000000" w:rsidRPr="00000000" w14:paraId="00000017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‘Space and participation for all’ from EU youth strategy 2019-2027</w:t>
      </w:r>
    </w:p>
    <w:p w:rsidR="00000000" w:rsidDel="00000000" w:rsidP="00000000" w:rsidRDefault="00000000" w:rsidRPr="00000000" w14:paraId="00000018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Organise and event with young people and politicians in the run-up of elections to create a space for discussion.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Regularly publish news about the city level and EU-level politics in a youth friendly language. </w:t>
      </w:r>
    </w:p>
    <w:p w:rsidR="00000000" w:rsidDel="00000000" w:rsidP="00000000" w:rsidRDefault="00000000" w:rsidRPr="00000000" w14:paraId="0000001B">
      <w:pPr>
        <w:pStyle w:val="Heading1"/>
        <w:contextualSpacing w:val="0"/>
        <w:rPr/>
      </w:pPr>
      <w:bookmarkStart w:colFirst="0" w:colLast="0" w:name="_8pzw3471s1kk" w:id="5"/>
      <w:bookmarkEnd w:id="5"/>
      <w:r w:rsidDel="00000000" w:rsidR="00000000" w:rsidRPr="00000000">
        <w:rPr>
          <w:rtl w:val="0"/>
        </w:rPr>
        <w:t xml:space="preserve">Education &amp; training </w:t>
      </w:r>
    </w:p>
    <w:p w:rsidR="00000000" w:rsidDel="00000000" w:rsidP="00000000" w:rsidRDefault="00000000" w:rsidRPr="00000000" w14:paraId="0000001C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Information and constructive dialogue’, ‘Quality learning’ from EU youth strategy 2019-2027</w:t>
      </w:r>
    </w:p>
    <w:p w:rsidR="00000000" w:rsidDel="00000000" w:rsidP="00000000" w:rsidRDefault="00000000" w:rsidRPr="00000000" w14:paraId="0000001D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Support non-partisan voting campaigns offering knowledge to young people in order to make informed choices and actively participate in society.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Support a city-wide debate competition between schools.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contextualSpacing w:val="0"/>
        <w:rPr/>
      </w:pPr>
      <w:bookmarkStart w:colFirst="0" w:colLast="0" w:name="_wcws2jmcd777" w:id="6"/>
      <w:bookmarkEnd w:id="6"/>
      <w:r w:rsidDel="00000000" w:rsidR="00000000" w:rsidRPr="00000000">
        <w:rPr>
          <w:rtl w:val="0"/>
        </w:rPr>
        <w:t xml:space="preserve">Health &amp; well-being</w:t>
      </w:r>
    </w:p>
    <w:p w:rsidR="00000000" w:rsidDel="00000000" w:rsidP="00000000" w:rsidRDefault="00000000" w:rsidRPr="00000000" w14:paraId="00000021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Mental Health and wellbeing’ from EU youth strategy 2019-2027</w:t>
      </w:r>
    </w:p>
    <w:p w:rsidR="00000000" w:rsidDel="00000000" w:rsidP="00000000" w:rsidRDefault="00000000" w:rsidRPr="00000000" w14:paraId="00000022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Provide organisational support and resources like free rooms to youth organisations to conduct workshops on first aid and mental health (or another related topic).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Support the advertisement of self-help groups for young people with mental health issues like depression.</w:t>
      </w:r>
    </w:p>
    <w:p w:rsidR="00000000" w:rsidDel="00000000" w:rsidP="00000000" w:rsidRDefault="00000000" w:rsidRPr="00000000" w14:paraId="00000025">
      <w:pPr>
        <w:pStyle w:val="Heading1"/>
        <w:contextualSpacing w:val="0"/>
        <w:rPr/>
      </w:pPr>
      <w:bookmarkStart w:colFirst="0" w:colLast="0" w:name="_jo4x654aahw9" w:id="7"/>
      <w:bookmarkEnd w:id="7"/>
      <w:r w:rsidDel="00000000" w:rsidR="00000000" w:rsidRPr="00000000">
        <w:rPr>
          <w:rtl w:val="0"/>
        </w:rPr>
        <w:t xml:space="preserve">Voluntary activities</w:t>
      </w:r>
    </w:p>
    <w:p w:rsidR="00000000" w:rsidDel="00000000" w:rsidP="00000000" w:rsidRDefault="00000000" w:rsidRPr="00000000" w14:paraId="00000026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Youth organisations and EU programmes’ from EU youth strategy 2019-2027</w:t>
      </w:r>
    </w:p>
    <w:p w:rsidR="00000000" w:rsidDel="00000000" w:rsidP="00000000" w:rsidRDefault="00000000" w:rsidRPr="00000000" w14:paraId="00000027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Create a platform for exchange between local youth organisations and to promote the different possibilities to volunteer on the local level.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Support the celebration of volunteers day and acknowledge voluntary work by e.g. issuing certificates for volunteers.</w:t>
      </w:r>
    </w:p>
    <w:p w:rsidR="00000000" w:rsidDel="00000000" w:rsidP="00000000" w:rsidRDefault="00000000" w:rsidRPr="00000000" w14:paraId="0000002A">
      <w:pPr>
        <w:pStyle w:val="Heading1"/>
        <w:contextualSpacing w:val="0"/>
        <w:rPr/>
      </w:pPr>
      <w:bookmarkStart w:colFirst="0" w:colLast="0" w:name="_ve5q3rcxi55a" w:id="8"/>
      <w:bookmarkEnd w:id="8"/>
      <w:r w:rsidDel="00000000" w:rsidR="00000000" w:rsidRPr="00000000">
        <w:rPr>
          <w:rtl w:val="0"/>
        </w:rPr>
        <w:t xml:space="preserve">Youth &amp; the world</w:t>
      </w:r>
    </w:p>
    <w:p w:rsidR="00000000" w:rsidDel="00000000" w:rsidP="00000000" w:rsidRDefault="00000000" w:rsidRPr="00000000" w14:paraId="0000002B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related to ‘Connecting EU with Youth’, ‘Sustainable green Europe’ from EU youth strategy 2019-2027</w:t>
      </w:r>
    </w:p>
    <w:p w:rsidR="00000000" w:rsidDel="00000000" w:rsidP="00000000" w:rsidRDefault="00000000" w:rsidRPr="00000000" w14:paraId="0000002C">
      <w:pPr>
        <w:contextualSpacing w:val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Provide free information material for schools, universities and youth organisations and at stands of fairs about the EU institutions and participation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Establish a system of reusable coffee cups in order to reduce waste.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contextualSpacing w:val="0"/>
        <w:rPr/>
      </w:pPr>
      <w:bookmarkStart w:colFirst="0" w:colLast="0" w:name="_5gppukfpnxt4" w:id="9"/>
      <w:bookmarkEnd w:id="9"/>
      <w:r w:rsidDel="00000000" w:rsidR="00000000" w:rsidRPr="00000000">
        <w:rPr>
          <w:rtl w:val="0"/>
        </w:rPr>
        <w:t xml:space="preserve">Creativity &amp; culture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Support schools and youth organisation with resources  in the organization of exchanges with especially twin cities in another EU-country, but possibly also other cities.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Support the establishment of Youth Spaces to foster the creativity and participation of young people in their free time.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Signed,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="276" w:lineRule="auto"/>
    </w:pPr>
    <w:rPr>
      <w:b w:val="1"/>
      <w:color w:val="20437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Open Sans" w:cs="Open Sans" w:eastAsia="Open Sans" w:hAnsi="Open Sans"/>
      <w:b w:val="1"/>
      <w:color w:val="2043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b w:val="1"/>
      <w:color w:val="204379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b w:val="1"/>
      <w:color w:val="204379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  <w:contextualSpacing w:val="0"/>
    </w:pPr>
    <w:rPr>
      <w:rFonts w:ascii="Open Sans" w:cs="Open Sans" w:eastAsia="Open Sans" w:hAnsi="Open Sans"/>
      <w:b w:val="0"/>
      <w:color w:val="18325a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  <w:contextualSpacing w:val="0"/>
    </w:pPr>
    <w:rPr>
      <w:rFonts w:ascii="Open Sans" w:cs="Open Sans" w:eastAsia="Open Sans" w:hAnsi="Open Sans"/>
      <w:b w:val="0"/>
      <w:i w:val="1"/>
      <w:color w:val="204379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